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220" w:lineRule="auto"/>
        <w:jc w:val="both"/>
        <w:rPr>
          <w:rFonts w:ascii="Open Sans" w:cs="Open Sans" w:eastAsia="Open Sans" w:hAnsi="Open Sans"/>
          <w:sz w:val="21"/>
          <w:szCs w:val="21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first"/>
      <w:pgSz w:h="15840" w:w="12240" w:orient="portrait"/>
      <w:pgMar w:bottom="1440" w:top="1440" w:left="1440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rebuchet MS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4">
    <w:pPr>
      <w:spacing w:after="0" w:line="276" w:lineRule="auto"/>
      <w:jc w:val="center"/>
      <w:rPr>
        <w:rFonts w:ascii="Trebuchet MS" w:cs="Trebuchet MS" w:eastAsia="Trebuchet MS" w:hAnsi="Trebuchet MS"/>
      </w:rPr>
    </w:pPr>
    <w:r w:rsidDel="00000000" w:rsidR="00000000" w:rsidRPr="00000000">
      <w:rPr>
        <w:rFonts w:ascii="Trebuchet MS" w:cs="Trebuchet MS" w:eastAsia="Trebuchet MS" w:hAnsi="Trebuchet MS"/>
        <w:color w:val="00003d"/>
        <w:sz w:val="14"/>
        <w:szCs w:val="14"/>
        <w:rtl w:val="0"/>
      </w:rPr>
      <w:t xml:space="preserve">Mississippi College  |  Box 4000  |  Clinton, MS 39058  |  </w:t>
    </w:r>
    <w:r w:rsidDel="00000000" w:rsidR="00000000" w:rsidRPr="00000000">
      <w:rPr>
        <w:rFonts w:ascii="Trebuchet MS" w:cs="Trebuchet MS" w:eastAsia="Trebuchet MS" w:hAnsi="Trebuchet MS"/>
        <w:b w:val="1"/>
        <w:color w:val="c99700"/>
        <w:sz w:val="14"/>
        <w:szCs w:val="14"/>
        <w:rtl w:val="0"/>
      </w:rPr>
      <w:t xml:space="preserve">T</w:t>
    </w:r>
    <w:r w:rsidDel="00000000" w:rsidR="00000000" w:rsidRPr="00000000">
      <w:rPr>
        <w:rFonts w:ascii="Trebuchet MS" w:cs="Trebuchet MS" w:eastAsia="Trebuchet MS" w:hAnsi="Trebuchet MS"/>
        <w:color w:val="00003d"/>
        <w:sz w:val="14"/>
        <w:szCs w:val="14"/>
        <w:rtl w:val="0"/>
      </w:rPr>
      <w:t xml:space="preserve"> 601.925.3000  |  </w:t>
    </w:r>
    <w:r w:rsidDel="00000000" w:rsidR="00000000" w:rsidRPr="00000000">
      <w:rPr>
        <w:rFonts w:ascii="Trebuchet MS" w:cs="Trebuchet MS" w:eastAsia="Trebuchet MS" w:hAnsi="Trebuchet MS"/>
        <w:b w:val="1"/>
        <w:color w:val="c99700"/>
        <w:sz w:val="14"/>
        <w:szCs w:val="14"/>
        <w:rtl w:val="0"/>
      </w:rPr>
      <w:t xml:space="preserve">F</w:t>
    </w:r>
    <w:r w:rsidDel="00000000" w:rsidR="00000000" w:rsidRPr="00000000">
      <w:rPr>
        <w:rFonts w:ascii="Trebuchet MS" w:cs="Trebuchet MS" w:eastAsia="Trebuchet MS" w:hAnsi="Trebuchet MS"/>
        <w:color w:val="00003d"/>
        <w:sz w:val="14"/>
        <w:szCs w:val="14"/>
        <w:rtl w:val="0"/>
      </w:rPr>
      <w:t xml:space="preserve"> 601.925.???  |  mc.edu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2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2195513" cy="657225"/>
          <wp:effectExtent b="0" l="0" r="0" t="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-7758" l="-85476" r="-85476" t="-7758"/>
                  <a:stretch>
                    <a:fillRect/>
                  </a:stretch>
                </pic:blipFill>
                <pic:spPr>
                  <a:xfrm>
                    <a:off x="0" y="0"/>
                    <a:ext cx="2195513" cy="65722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3">
    <w:pPr>
      <w:jc w:val="center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5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EB Garamond Medium" w:cs="EB Garamond Medium" w:eastAsia="EB Garamond Medium" w:hAnsi="EB Garamond Medium"/>
        <w:lang w:val="en"/>
      </w:rPr>
    </w:rPrDefault>
    <w:pPrDefault>
      <w:pPr>
        <w:spacing w:after="160" w:line="300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200" w:lineRule="auto"/>
    </w:pPr>
    <w:rPr>
      <w:rFonts w:ascii="EB Garamond" w:cs="EB Garamond" w:eastAsia="EB Garamond" w:hAnsi="EB Garamond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rFonts w:ascii="EB Garamond" w:cs="EB Garamond" w:eastAsia="EB Garamond" w:hAnsi="EB Garamond"/>
      <w:b w:val="1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="360" w:lineRule="auto"/>
    </w:pPr>
    <w:rPr>
      <w:rFonts w:ascii="EB Garamond" w:cs="EB Garamond" w:eastAsia="EB Garamond" w:hAnsi="EB Garamond"/>
      <w:b w:val="1"/>
      <w:color w:val="43434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200" w:line="360" w:lineRule="auto"/>
    </w:pPr>
    <w:rPr>
      <w:rFonts w:ascii="EB Garamond ExtraBold" w:cs="EB Garamond ExtraBold" w:eastAsia="EB Garamond ExtraBold" w:hAnsi="EB Garamond ExtraBold"/>
      <w:color w:val="3c3d43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line="360" w:lineRule="auto"/>
    </w:pPr>
    <w:rPr>
      <w:rFonts w:ascii="EB Garamond" w:cs="EB Garamond" w:eastAsia="EB Garamond" w:hAnsi="EB Garamond"/>
      <w:i w:val="1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2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EBGaramondExtraBold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9" Type="http://schemas.openxmlformats.org/officeDocument/2006/relationships/font" Target="fonts/EBGaramondExtraBold-bold.ttf"/><Relationship Id="rId14" Type="http://schemas.openxmlformats.org/officeDocument/2006/relationships/font" Target="fonts/OpenSans-boldItalic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